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AAFF" w14:textId="77777777" w:rsidR="00002324" w:rsidRPr="00D85ACD" w:rsidRDefault="00002324" w:rsidP="00002324">
      <w:pPr>
        <w:pStyle w:val="Tytu"/>
        <w:widowControl w:val="0"/>
        <w:jc w:val="both"/>
        <w:rPr>
          <w:rFonts w:ascii="Arial" w:hAnsi="Arial" w:cs="Arial"/>
          <w:b w:val="0"/>
          <w:caps/>
          <w:sz w:val="22"/>
          <w:szCs w:val="22"/>
        </w:rPr>
      </w:pPr>
    </w:p>
    <w:p w14:paraId="6A4ACA4E" w14:textId="2525F1C0" w:rsidR="00002324" w:rsidRPr="00D85ACD" w:rsidRDefault="00D85ACD" w:rsidP="00002324">
      <w:pPr>
        <w:pStyle w:val="Tytu"/>
        <w:widowControl w:val="0"/>
        <w:jc w:val="both"/>
        <w:rPr>
          <w:rFonts w:ascii="Arial" w:hAnsi="Arial" w:cs="Arial"/>
          <w:b w:val="0"/>
          <w:caps/>
          <w:sz w:val="20"/>
          <w:u w:val="single"/>
        </w:rPr>
      </w:pPr>
      <w:r w:rsidRPr="00D85ACD">
        <w:rPr>
          <w:rFonts w:ascii="Arial" w:hAnsi="Arial" w:cs="Arial"/>
          <w:bCs/>
          <w:sz w:val="20"/>
          <w:u w:val="single"/>
        </w:rPr>
        <w:t>Załącznik nr 3 do SIWZ -</w:t>
      </w:r>
      <w:r w:rsidRPr="00D85ACD">
        <w:rPr>
          <w:rFonts w:ascii="Arial" w:hAnsi="Arial" w:cs="Arial"/>
          <w:b w:val="0"/>
          <w:sz w:val="20"/>
          <w:u w:val="single"/>
        </w:rPr>
        <w:t xml:space="preserve"> Opis przedmiotu zamówienia</w:t>
      </w:r>
    </w:p>
    <w:p w14:paraId="64A7490B" w14:textId="77777777" w:rsidR="00D85ACD" w:rsidRDefault="00D85ACD" w:rsidP="00D85ACD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b/>
          <w:sz w:val="28"/>
          <w:szCs w:val="28"/>
          <w:u w:val="single"/>
        </w:rPr>
      </w:pPr>
    </w:p>
    <w:p w14:paraId="712C635E" w14:textId="3DEAA007" w:rsidR="00D85ACD" w:rsidRPr="00D85ACD" w:rsidRDefault="00D85ACD" w:rsidP="00D85ACD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b/>
          <w:sz w:val="28"/>
          <w:szCs w:val="28"/>
          <w:u w:val="single"/>
        </w:rPr>
      </w:pPr>
      <w:r w:rsidRPr="00D85ACD">
        <w:rPr>
          <w:rFonts w:ascii="Arial" w:hAnsi="Arial"/>
          <w:b/>
          <w:sz w:val="28"/>
          <w:szCs w:val="28"/>
          <w:u w:val="single"/>
        </w:rPr>
        <w:t>Opis przedmiotu zamówienia</w:t>
      </w:r>
      <w:r>
        <w:rPr>
          <w:rFonts w:ascii="Arial" w:hAnsi="Arial"/>
          <w:b/>
          <w:sz w:val="28"/>
          <w:szCs w:val="28"/>
          <w:u w:val="single"/>
        </w:rPr>
        <w:t xml:space="preserve"> (OPZ)</w:t>
      </w:r>
    </w:p>
    <w:p w14:paraId="292281E2" w14:textId="3AFE44A0" w:rsidR="00002324" w:rsidRDefault="00D85ACD" w:rsidP="00D85ACD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color w:val="FF0000"/>
          <w:sz w:val="22"/>
          <w:szCs w:val="22"/>
        </w:rPr>
      </w:pPr>
      <w:r w:rsidRPr="00D85ACD">
        <w:rPr>
          <w:rFonts w:ascii="Arial" w:hAnsi="Arial"/>
          <w:sz w:val="22"/>
          <w:szCs w:val="22"/>
        </w:rPr>
        <w:t>pn.:</w:t>
      </w:r>
      <w:r w:rsidRPr="00D85ACD">
        <w:rPr>
          <w:rFonts w:ascii="Arial" w:hAnsi="Arial"/>
          <w:color w:val="FF0000"/>
          <w:sz w:val="22"/>
          <w:szCs w:val="22"/>
        </w:rPr>
        <w:t xml:space="preserve"> „</w:t>
      </w:r>
      <w:r w:rsidRPr="003D2C1B">
        <w:rPr>
          <w:rFonts w:ascii="Arial" w:hAnsi="Arial" w:cs="Arial"/>
          <w:b/>
          <w:i/>
          <w:sz w:val="22"/>
          <w:szCs w:val="22"/>
        </w:rPr>
        <w:t>Zakup przepływomierza do pomiaru ścieków w kanałach sanitarnych i deszczowych</w:t>
      </w:r>
      <w:r w:rsidRPr="00D85ACD">
        <w:rPr>
          <w:rFonts w:ascii="Arial" w:hAnsi="Arial"/>
          <w:color w:val="FF0000"/>
          <w:sz w:val="22"/>
          <w:szCs w:val="22"/>
        </w:rPr>
        <w:t>”</w:t>
      </w:r>
    </w:p>
    <w:p w14:paraId="479B7143" w14:textId="77777777" w:rsidR="00D85ACD" w:rsidRPr="00D85ACD" w:rsidRDefault="00D85ACD" w:rsidP="00D85ACD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color w:val="FF0000"/>
          <w:sz w:val="22"/>
          <w:szCs w:val="22"/>
        </w:rPr>
      </w:pPr>
    </w:p>
    <w:p w14:paraId="1246544B" w14:textId="77777777" w:rsidR="007232FE" w:rsidRPr="007232FE" w:rsidRDefault="007232FE" w:rsidP="007232FE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 xml:space="preserve">Urządzenie przenośne do pomiaru ścieków w kanałach sanitarnych i deszczowych w krótkich okresach czasu jaki i do pomiarów długoterminowych, dla minimalnego wypełnienia od 5mm przy częściowym wypełnieniu kanału aż do </w:t>
      </w:r>
      <w:proofErr w:type="spellStart"/>
      <w:r w:rsidRPr="007232FE">
        <w:rPr>
          <w:rFonts w:ascii="Arial" w:eastAsia="Calibri" w:hAnsi="Arial" w:cs="Arial"/>
          <w:sz w:val="22"/>
          <w:szCs w:val="22"/>
          <w:lang w:eastAsia="en-US"/>
        </w:rPr>
        <w:t>nadpiętrzenia</w:t>
      </w:r>
      <w:proofErr w:type="spellEnd"/>
      <w:r w:rsidRPr="007232FE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2F1C83DC" w14:textId="77777777" w:rsidR="007232FE" w:rsidRPr="007232FE" w:rsidRDefault="007232FE" w:rsidP="007232FE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Możliwość pomiarów w kanałach okrągłych o średnicach od 150mm do 800mm jak i w kanałach o profilu niekołowym</w:t>
      </w:r>
    </w:p>
    <w:p w14:paraId="73FB54C1" w14:textId="77777777" w:rsidR="007232FE" w:rsidRPr="007232FE" w:rsidRDefault="007232FE" w:rsidP="007232FE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 xml:space="preserve">Możliwość współpracy z </w:t>
      </w:r>
      <w:proofErr w:type="spellStart"/>
      <w:r w:rsidRPr="007232FE">
        <w:rPr>
          <w:rFonts w:ascii="Arial" w:eastAsia="Calibri" w:hAnsi="Arial" w:cs="Arial"/>
          <w:sz w:val="22"/>
          <w:szCs w:val="22"/>
          <w:lang w:eastAsia="en-US"/>
        </w:rPr>
        <w:t>samplerem</w:t>
      </w:r>
      <w:proofErr w:type="spellEnd"/>
      <w:r w:rsidRPr="007232FE">
        <w:rPr>
          <w:rFonts w:ascii="Arial" w:eastAsia="Calibri" w:hAnsi="Arial" w:cs="Arial"/>
          <w:sz w:val="22"/>
          <w:szCs w:val="22"/>
          <w:lang w:eastAsia="en-US"/>
        </w:rPr>
        <w:t xml:space="preserve"> (</w:t>
      </w:r>
      <w:proofErr w:type="spellStart"/>
      <w:r w:rsidRPr="007232FE">
        <w:rPr>
          <w:rFonts w:ascii="Arial" w:eastAsia="Calibri" w:hAnsi="Arial" w:cs="Arial"/>
          <w:sz w:val="22"/>
          <w:szCs w:val="22"/>
          <w:lang w:eastAsia="en-US"/>
        </w:rPr>
        <w:t>próbopobierakiem</w:t>
      </w:r>
      <w:proofErr w:type="spellEnd"/>
      <w:r w:rsidRPr="007232FE">
        <w:rPr>
          <w:rFonts w:ascii="Arial" w:eastAsia="Calibri" w:hAnsi="Arial" w:cs="Arial"/>
          <w:sz w:val="22"/>
          <w:szCs w:val="22"/>
          <w:lang w:eastAsia="en-US"/>
        </w:rPr>
        <w:t xml:space="preserve">) firmy </w:t>
      </w:r>
      <w:proofErr w:type="spellStart"/>
      <w:r w:rsidRPr="007232FE">
        <w:rPr>
          <w:rFonts w:ascii="Arial" w:eastAsia="Calibri" w:hAnsi="Arial" w:cs="Arial"/>
          <w:sz w:val="22"/>
          <w:szCs w:val="22"/>
          <w:lang w:eastAsia="en-US"/>
        </w:rPr>
        <w:t>Enderss+Hauser</w:t>
      </w:r>
      <w:proofErr w:type="spellEnd"/>
      <w:r w:rsidRPr="007232FE">
        <w:rPr>
          <w:rFonts w:ascii="Arial" w:eastAsia="Calibri" w:hAnsi="Arial" w:cs="Arial"/>
          <w:sz w:val="22"/>
          <w:szCs w:val="22"/>
          <w:lang w:eastAsia="en-US"/>
        </w:rPr>
        <w:t xml:space="preserve">  - sterowanie stacją poboru za pomocą wyjścia przekaźnikowego</w:t>
      </w:r>
    </w:p>
    <w:p w14:paraId="0BEF550C" w14:textId="77777777" w:rsidR="007232FE" w:rsidRPr="007232FE" w:rsidRDefault="007232FE" w:rsidP="007232FE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Możliwość podłączenia i zapisywania dwóch niezależnie realizowanych pomiarów wysokości wypełnienia kanału</w:t>
      </w:r>
    </w:p>
    <w:p w14:paraId="779E543E" w14:textId="77777777" w:rsidR="007232FE" w:rsidRPr="007232FE" w:rsidRDefault="007232FE" w:rsidP="007232FE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 xml:space="preserve">Programowanie urządzenia bezprzewodowo za pomocą </w:t>
      </w:r>
      <w:proofErr w:type="spellStart"/>
      <w:r w:rsidRPr="007232FE">
        <w:rPr>
          <w:rFonts w:ascii="Arial" w:eastAsia="Calibri" w:hAnsi="Arial" w:cs="Arial"/>
          <w:sz w:val="22"/>
          <w:szCs w:val="22"/>
          <w:lang w:eastAsia="en-US"/>
        </w:rPr>
        <w:t>Smarthona</w:t>
      </w:r>
      <w:proofErr w:type="spellEnd"/>
      <w:r w:rsidRPr="007232FE">
        <w:rPr>
          <w:rFonts w:ascii="Arial" w:eastAsia="Calibri" w:hAnsi="Arial" w:cs="Arial"/>
          <w:sz w:val="22"/>
          <w:szCs w:val="22"/>
          <w:lang w:eastAsia="en-US"/>
        </w:rPr>
        <w:t>, tabletu lub laptopa (WLAN) – menu w języku polskim</w:t>
      </w:r>
    </w:p>
    <w:p w14:paraId="1012D925" w14:textId="77777777" w:rsidR="007232FE" w:rsidRPr="007232FE" w:rsidRDefault="007232FE" w:rsidP="007232FE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 xml:space="preserve">Metoda pomiarowa wyznaczająca pionowy profil prędkości </w:t>
      </w:r>
    </w:p>
    <w:p w14:paraId="3E21156B" w14:textId="77777777" w:rsidR="007232FE" w:rsidRPr="007232FE" w:rsidRDefault="007232FE" w:rsidP="007232FE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 xml:space="preserve">Rzeczywisty pomiar prędkości od poziomu 55mm wypełnienia w rurociągu </w:t>
      </w:r>
    </w:p>
    <w:p w14:paraId="163F6D76" w14:textId="77777777" w:rsidR="007232FE" w:rsidRPr="007232FE" w:rsidRDefault="007232FE" w:rsidP="007232FE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 xml:space="preserve">Przedstawienie profilu prędkości w formie graficznej i tabelarycznej i możliwość zapisu poszczególnych prędkości składowych  w danych archiwizowanych </w:t>
      </w:r>
    </w:p>
    <w:p w14:paraId="1A56F534" w14:textId="77777777" w:rsidR="007232FE" w:rsidRPr="007232FE" w:rsidRDefault="007232FE" w:rsidP="007232FE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 xml:space="preserve">Przedstawienie mierzonych wartości na urządzeniu programującym </w:t>
      </w:r>
    </w:p>
    <w:p w14:paraId="15097B40" w14:textId="77777777" w:rsidR="007232FE" w:rsidRPr="007232FE" w:rsidRDefault="007232FE" w:rsidP="007232FE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Zapisywanie wszystkich danych (prędkości, wypełnień, natężenia przepływu, temperatury w  pamięci urządzenia w postaci plików tekstowych lub w formacie umożliwiającym import do arkusza kalkulacyjnego w formie rejestru</w:t>
      </w:r>
    </w:p>
    <w:p w14:paraId="27C9F1EF" w14:textId="77777777" w:rsidR="007232FE" w:rsidRPr="007232FE" w:rsidRDefault="007232FE" w:rsidP="007232FE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Ustawialny czas próbkowania od 20 sekund</w:t>
      </w:r>
    </w:p>
    <w:p w14:paraId="095333B2" w14:textId="77777777" w:rsidR="007232FE" w:rsidRPr="007232FE" w:rsidRDefault="007232FE" w:rsidP="007232FE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Wyposażenie niezbędne do montażu czujników w kanałach kołowych i przetwornika w studzience (zestaw montażowy do czujników   i hak do przetwornika)</w:t>
      </w:r>
    </w:p>
    <w:p w14:paraId="57F2ED48" w14:textId="77777777" w:rsidR="007232FE" w:rsidRPr="007232FE" w:rsidRDefault="007232FE" w:rsidP="007232FE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Obudowa urządzenia szczelna IP68 (przy zamkniętej obudowie)</w:t>
      </w:r>
    </w:p>
    <w:p w14:paraId="1D85D726" w14:textId="77777777" w:rsidR="007232FE" w:rsidRPr="007232FE" w:rsidRDefault="007232FE" w:rsidP="007232FE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Obudowa czujników wodoszczelna IP68</w:t>
      </w:r>
    </w:p>
    <w:p w14:paraId="329B872D" w14:textId="77777777" w:rsidR="007232FE" w:rsidRPr="007232FE" w:rsidRDefault="007232FE" w:rsidP="007232FE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Długość przewodów czujników min10 m</w:t>
      </w:r>
    </w:p>
    <w:p w14:paraId="139D8FEF" w14:textId="77777777" w:rsidR="007232FE" w:rsidRPr="007232FE" w:rsidRDefault="007232FE" w:rsidP="007232FE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Zintegrowany (wbudowany) modem GPRS do transmisji danych z przepływomierza (karta SIM klienta)</w:t>
      </w:r>
    </w:p>
    <w:p w14:paraId="1EA77B59" w14:textId="77777777" w:rsidR="007232FE" w:rsidRPr="007232FE" w:rsidRDefault="007232FE" w:rsidP="007232FE">
      <w:pPr>
        <w:numPr>
          <w:ilvl w:val="0"/>
          <w:numId w:val="7"/>
        </w:numPr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Transmisja danych na FTP klienta</w:t>
      </w:r>
    </w:p>
    <w:p w14:paraId="1A33CFAA" w14:textId="77777777" w:rsidR="007232FE" w:rsidRPr="007232FE" w:rsidRDefault="007232FE" w:rsidP="007232FE">
      <w:pPr>
        <w:numPr>
          <w:ilvl w:val="0"/>
          <w:numId w:val="7"/>
        </w:numPr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Gniazdo USB do miejscowego pobierania danych na pamięć przenośną USB</w:t>
      </w:r>
    </w:p>
    <w:p w14:paraId="50B2676D" w14:textId="77777777" w:rsidR="007232FE" w:rsidRPr="007232FE" w:rsidRDefault="007232FE" w:rsidP="007232FE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Czujnik prędkości przepływu</w:t>
      </w:r>
    </w:p>
    <w:p w14:paraId="6736A30D" w14:textId="1D9BDDA2" w:rsidR="007232FE" w:rsidRPr="007232FE" w:rsidRDefault="007232FE" w:rsidP="007232FE">
      <w:pPr>
        <w:numPr>
          <w:ilvl w:val="0"/>
          <w:numId w:val="8"/>
        </w:num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 xml:space="preserve">zakres pomiaru prędkości -1 do 6 m/s </w:t>
      </w:r>
    </w:p>
    <w:p w14:paraId="361A1D7D" w14:textId="2DF0885B" w:rsidR="007232FE" w:rsidRPr="007232FE" w:rsidRDefault="007232FE" w:rsidP="007232FE">
      <w:pPr>
        <w:numPr>
          <w:ilvl w:val="0"/>
          <w:numId w:val="8"/>
        </w:num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pomiar prędkości w minimum 12, maksymalnie 16 warstw dla pełnego wypełnienia kanału</w:t>
      </w:r>
    </w:p>
    <w:p w14:paraId="22EA103D" w14:textId="7D48C1F4" w:rsidR="007232FE" w:rsidRPr="007232FE" w:rsidRDefault="007232FE" w:rsidP="007232FE">
      <w:pPr>
        <w:numPr>
          <w:ilvl w:val="0"/>
          <w:numId w:val="8"/>
        </w:num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minimalny poziom wypełnienia 5,5 cm</w:t>
      </w:r>
    </w:p>
    <w:p w14:paraId="087DC71C" w14:textId="684B2A52" w:rsidR="007232FE" w:rsidRPr="007232FE" w:rsidRDefault="007232FE" w:rsidP="007232FE">
      <w:pPr>
        <w:numPr>
          <w:ilvl w:val="0"/>
          <w:numId w:val="8"/>
        </w:num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 xml:space="preserve">temperatura pracy -20 </w:t>
      </w:r>
      <w:proofErr w:type="spellStart"/>
      <w:r w:rsidRPr="007232FE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o</w:t>
      </w:r>
      <w:r w:rsidRPr="007232FE">
        <w:rPr>
          <w:rFonts w:ascii="Arial" w:eastAsia="Calibri" w:hAnsi="Arial" w:cs="Arial"/>
          <w:sz w:val="22"/>
          <w:szCs w:val="22"/>
          <w:lang w:eastAsia="en-US"/>
        </w:rPr>
        <w:t>C</w:t>
      </w:r>
      <w:proofErr w:type="spellEnd"/>
      <w:r w:rsidRPr="007232FE">
        <w:rPr>
          <w:rFonts w:ascii="Arial" w:eastAsia="Calibri" w:hAnsi="Arial" w:cs="Arial"/>
          <w:sz w:val="22"/>
          <w:szCs w:val="22"/>
          <w:lang w:eastAsia="en-US"/>
        </w:rPr>
        <w:t xml:space="preserve"> do + 50 </w:t>
      </w:r>
      <w:proofErr w:type="spellStart"/>
      <w:r w:rsidRPr="007232FE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o</w:t>
      </w:r>
      <w:r w:rsidRPr="007232FE">
        <w:rPr>
          <w:rFonts w:ascii="Arial" w:eastAsia="Calibri" w:hAnsi="Arial" w:cs="Arial"/>
          <w:sz w:val="22"/>
          <w:szCs w:val="22"/>
          <w:lang w:eastAsia="en-US"/>
        </w:rPr>
        <w:t>C</w:t>
      </w:r>
      <w:proofErr w:type="spellEnd"/>
    </w:p>
    <w:p w14:paraId="5C4C3392" w14:textId="695B76AB" w:rsidR="007232FE" w:rsidRPr="007232FE" w:rsidRDefault="007232FE" w:rsidP="007232FE">
      <w:pPr>
        <w:numPr>
          <w:ilvl w:val="0"/>
          <w:numId w:val="8"/>
        </w:num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zakres błędu pomiarowego czujnika prędkości: &lt; 1% wartości mierzonej (dla v &gt; 1/ms), &lt; 0,5 % wartości mierzonej + 5 mm/s (dla v &lt; 1m/s)</w:t>
      </w:r>
    </w:p>
    <w:p w14:paraId="72633CEE" w14:textId="7D02C57E" w:rsidR="007232FE" w:rsidRPr="007232FE" w:rsidRDefault="007232FE" w:rsidP="007232FE">
      <w:pPr>
        <w:numPr>
          <w:ilvl w:val="0"/>
          <w:numId w:val="8"/>
        </w:num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pomiar poziomu przez wbudowaną celę hydrostatyczną: 5 m</w:t>
      </w:r>
    </w:p>
    <w:p w14:paraId="64256EF2" w14:textId="5F1B2EF2" w:rsidR="007232FE" w:rsidRPr="007232FE" w:rsidRDefault="007232FE" w:rsidP="007232FE">
      <w:pPr>
        <w:numPr>
          <w:ilvl w:val="0"/>
          <w:numId w:val="8"/>
        </w:num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93649765"/>
      <w:r w:rsidRPr="007232FE">
        <w:rPr>
          <w:rFonts w:ascii="Arial" w:eastAsia="Calibri" w:hAnsi="Arial" w:cs="Arial"/>
          <w:sz w:val="22"/>
          <w:szCs w:val="22"/>
          <w:lang w:eastAsia="en-US"/>
        </w:rPr>
        <w:t>montaż na segmentowym zestawie</w:t>
      </w:r>
      <w:bookmarkEnd w:id="0"/>
    </w:p>
    <w:p w14:paraId="0B1E16C1" w14:textId="02506568" w:rsidR="007232FE" w:rsidRPr="007232FE" w:rsidRDefault="007232FE" w:rsidP="007232FE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Czujnik poziomu wypełnienia</w:t>
      </w:r>
      <w:r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1C5B9F9D" w14:textId="5774A08B" w:rsidR="007232FE" w:rsidRPr="007232FE" w:rsidRDefault="007232FE" w:rsidP="007232FE">
      <w:pPr>
        <w:numPr>
          <w:ilvl w:val="0"/>
          <w:numId w:val="9"/>
        </w:num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 xml:space="preserve">metoda pomiarowa ultradźwiękowa </w:t>
      </w:r>
    </w:p>
    <w:p w14:paraId="0207180A" w14:textId="1B0C68B8" w:rsidR="007232FE" w:rsidRPr="007232FE" w:rsidRDefault="007232FE" w:rsidP="007232FE">
      <w:pPr>
        <w:numPr>
          <w:ilvl w:val="0"/>
          <w:numId w:val="9"/>
        </w:num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klasa ochrony IP68</w:t>
      </w:r>
    </w:p>
    <w:p w14:paraId="6531EE7A" w14:textId="7192C6B9" w:rsidR="007232FE" w:rsidRPr="007232FE" w:rsidRDefault="007232FE" w:rsidP="007232FE">
      <w:pPr>
        <w:numPr>
          <w:ilvl w:val="0"/>
          <w:numId w:val="9"/>
        </w:num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zakres pomiaru 2 m</w:t>
      </w:r>
    </w:p>
    <w:p w14:paraId="4796BD07" w14:textId="47339408" w:rsidR="007232FE" w:rsidRPr="007232FE" w:rsidRDefault="007232FE" w:rsidP="007232FE">
      <w:pPr>
        <w:numPr>
          <w:ilvl w:val="0"/>
          <w:numId w:val="9"/>
        </w:num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długość przewodu 15 m</w:t>
      </w:r>
    </w:p>
    <w:p w14:paraId="7CDE85F0" w14:textId="6CE32027" w:rsidR="007232FE" w:rsidRPr="007232FE" w:rsidRDefault="007232FE" w:rsidP="007232FE">
      <w:pPr>
        <w:numPr>
          <w:ilvl w:val="0"/>
          <w:numId w:val="9"/>
        </w:num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 xml:space="preserve">złącze do przetwornika </w:t>
      </w:r>
    </w:p>
    <w:p w14:paraId="7FC54491" w14:textId="4593B8C0" w:rsidR="007232FE" w:rsidRPr="007232FE" w:rsidRDefault="007232FE" w:rsidP="007232FE">
      <w:pPr>
        <w:numPr>
          <w:ilvl w:val="0"/>
          <w:numId w:val="9"/>
        </w:num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montaż na segmentowym zestawie</w:t>
      </w:r>
    </w:p>
    <w:p w14:paraId="4DE45C98" w14:textId="77777777" w:rsidR="007232FE" w:rsidRPr="007232FE" w:rsidRDefault="007232FE" w:rsidP="007232FE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232FE">
        <w:rPr>
          <w:rFonts w:ascii="Arial" w:eastAsia="Calibri" w:hAnsi="Arial" w:cs="Arial"/>
          <w:sz w:val="22"/>
          <w:szCs w:val="22"/>
          <w:lang w:eastAsia="en-US"/>
        </w:rPr>
        <w:t>Wymagane szkolenie w zakresie programowania, montażu i obsługi przepływomierza.</w:t>
      </w:r>
    </w:p>
    <w:p w14:paraId="4CA4132E" w14:textId="1A3FF2F3" w:rsidR="00D5340D" w:rsidRPr="00D85ACD" w:rsidRDefault="00D5340D" w:rsidP="007232FE">
      <w:pPr>
        <w:jc w:val="both"/>
      </w:pPr>
    </w:p>
    <w:sectPr w:rsidR="00D5340D" w:rsidRPr="00D85ACD" w:rsidSect="009C60A7">
      <w:footerReference w:type="even" r:id="rId7"/>
      <w:footerReference w:type="default" r:id="rId8"/>
      <w:pgSz w:w="11906" w:h="16838"/>
      <w:pgMar w:top="225" w:right="926" w:bottom="657" w:left="1620" w:header="360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B0D36" w14:textId="77777777" w:rsidR="007E680E" w:rsidRDefault="007E680E">
      <w:r>
        <w:separator/>
      </w:r>
    </w:p>
  </w:endnote>
  <w:endnote w:type="continuationSeparator" w:id="0">
    <w:p w14:paraId="14E5F512" w14:textId="77777777" w:rsidR="007E680E" w:rsidRDefault="007E6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EF5C4" w14:textId="77777777" w:rsidR="006916DE" w:rsidRDefault="00002324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572BA7" w14:textId="77777777" w:rsidR="006916DE" w:rsidRDefault="00BF40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0D3A8" w14:textId="77777777" w:rsidR="009C60A7" w:rsidRPr="009C60A7" w:rsidRDefault="00002324">
    <w:pPr>
      <w:pStyle w:val="Stopka"/>
      <w:jc w:val="center"/>
      <w:rPr>
        <w:rFonts w:ascii="Arial" w:hAnsi="Arial" w:cs="Arial"/>
        <w:sz w:val="16"/>
        <w:szCs w:val="16"/>
      </w:rPr>
    </w:pPr>
    <w:r w:rsidRPr="009C60A7">
      <w:rPr>
        <w:rFonts w:ascii="Arial" w:hAnsi="Arial" w:cs="Arial"/>
        <w:sz w:val="16"/>
        <w:szCs w:val="16"/>
      </w:rPr>
      <w:fldChar w:fldCharType="begin"/>
    </w:r>
    <w:r w:rsidRPr="009C60A7">
      <w:rPr>
        <w:rFonts w:ascii="Arial" w:hAnsi="Arial" w:cs="Arial"/>
        <w:sz w:val="16"/>
        <w:szCs w:val="16"/>
      </w:rPr>
      <w:instrText>PAGE   \* MERGEFORMAT</w:instrText>
    </w:r>
    <w:r w:rsidRPr="009C60A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6</w:t>
    </w:r>
    <w:r w:rsidRPr="009C60A7">
      <w:rPr>
        <w:rFonts w:ascii="Arial" w:hAnsi="Arial" w:cs="Arial"/>
        <w:sz w:val="16"/>
        <w:szCs w:val="16"/>
      </w:rPr>
      <w:fldChar w:fldCharType="end"/>
    </w:r>
  </w:p>
  <w:p w14:paraId="14148EA1" w14:textId="77777777" w:rsidR="009C60A7" w:rsidRDefault="00BF40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FAEC9" w14:textId="77777777" w:rsidR="007E680E" w:rsidRDefault="007E680E">
      <w:r>
        <w:separator/>
      </w:r>
    </w:p>
  </w:footnote>
  <w:footnote w:type="continuationSeparator" w:id="0">
    <w:p w14:paraId="514A10B8" w14:textId="77777777" w:rsidR="007E680E" w:rsidRDefault="007E6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9584B"/>
    <w:multiLevelType w:val="hybridMultilevel"/>
    <w:tmpl w:val="8A963196"/>
    <w:lvl w:ilvl="0" w:tplc="C4EE7E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B6208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6EF292CE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F0F47"/>
    <w:multiLevelType w:val="hybridMultilevel"/>
    <w:tmpl w:val="880EE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3347BB"/>
    <w:multiLevelType w:val="hybridMultilevel"/>
    <w:tmpl w:val="087829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254A0"/>
    <w:multiLevelType w:val="hybridMultilevel"/>
    <w:tmpl w:val="885CB9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1B018EC"/>
    <w:multiLevelType w:val="hybridMultilevel"/>
    <w:tmpl w:val="89E0DC1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5DBF2354"/>
    <w:multiLevelType w:val="hybridMultilevel"/>
    <w:tmpl w:val="1C36A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54650D"/>
    <w:multiLevelType w:val="hybridMultilevel"/>
    <w:tmpl w:val="AB1A7E22"/>
    <w:lvl w:ilvl="0" w:tplc="0415000F">
      <w:start w:val="1"/>
      <w:numFmt w:val="decimal"/>
      <w:lvlText w:val="%1."/>
      <w:lvlJc w:val="left"/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832" w:hanging="360"/>
      </w:pPr>
    </w:lvl>
    <w:lvl w:ilvl="2" w:tplc="0415001B">
      <w:start w:val="1"/>
      <w:numFmt w:val="lowerRoman"/>
      <w:lvlText w:val="%3."/>
      <w:lvlJc w:val="right"/>
      <w:pPr>
        <w:ind w:left="3552" w:hanging="180"/>
      </w:pPr>
    </w:lvl>
    <w:lvl w:ilvl="3" w:tplc="0415000F" w:tentative="1">
      <w:start w:val="1"/>
      <w:numFmt w:val="decimal"/>
      <w:lvlText w:val="%4."/>
      <w:lvlJc w:val="left"/>
      <w:pPr>
        <w:ind w:left="4272" w:hanging="360"/>
      </w:pPr>
    </w:lvl>
    <w:lvl w:ilvl="4" w:tplc="04150019" w:tentative="1">
      <w:start w:val="1"/>
      <w:numFmt w:val="lowerLetter"/>
      <w:lvlText w:val="%5."/>
      <w:lvlJc w:val="left"/>
      <w:pPr>
        <w:ind w:left="4992" w:hanging="360"/>
      </w:pPr>
    </w:lvl>
    <w:lvl w:ilvl="5" w:tplc="0415001B" w:tentative="1">
      <w:start w:val="1"/>
      <w:numFmt w:val="lowerRoman"/>
      <w:lvlText w:val="%6."/>
      <w:lvlJc w:val="right"/>
      <w:pPr>
        <w:ind w:left="5712" w:hanging="180"/>
      </w:pPr>
    </w:lvl>
    <w:lvl w:ilvl="6" w:tplc="0415000F" w:tentative="1">
      <w:start w:val="1"/>
      <w:numFmt w:val="decimal"/>
      <w:lvlText w:val="%7."/>
      <w:lvlJc w:val="left"/>
      <w:pPr>
        <w:ind w:left="6432" w:hanging="360"/>
      </w:pPr>
    </w:lvl>
    <w:lvl w:ilvl="7" w:tplc="04150019" w:tentative="1">
      <w:start w:val="1"/>
      <w:numFmt w:val="lowerLetter"/>
      <w:lvlText w:val="%8."/>
      <w:lvlJc w:val="left"/>
      <w:pPr>
        <w:ind w:left="7152" w:hanging="360"/>
      </w:pPr>
    </w:lvl>
    <w:lvl w:ilvl="8" w:tplc="0415001B" w:tentative="1">
      <w:start w:val="1"/>
      <w:numFmt w:val="lowerRoman"/>
      <w:lvlText w:val="%9."/>
      <w:lvlJc w:val="right"/>
      <w:pPr>
        <w:ind w:left="7872" w:hanging="180"/>
      </w:pPr>
    </w:lvl>
  </w:abstractNum>
  <w:abstractNum w:abstractNumId="7" w15:restartNumberingAfterBreak="0">
    <w:nsid w:val="74C15DE2"/>
    <w:multiLevelType w:val="hybridMultilevel"/>
    <w:tmpl w:val="C53655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433DBE"/>
    <w:multiLevelType w:val="hybridMultilevel"/>
    <w:tmpl w:val="E4702C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324"/>
    <w:rsid w:val="00002324"/>
    <w:rsid w:val="007232FE"/>
    <w:rsid w:val="007E680E"/>
    <w:rsid w:val="00BF402E"/>
    <w:rsid w:val="00D5340D"/>
    <w:rsid w:val="00D85ACD"/>
    <w:rsid w:val="00E8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74245"/>
  <w15:chartTrackingRefBased/>
  <w15:docId w15:val="{CEBBE411-A415-412F-BBB4-9FD39270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2324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002324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">
    <w:name w:val="header"/>
    <w:basedOn w:val="Normalny"/>
    <w:link w:val="NagwekZnak"/>
    <w:rsid w:val="00002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023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02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23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02324"/>
  </w:style>
  <w:style w:type="paragraph" w:styleId="Akapitzlist">
    <w:name w:val="List Paragraph"/>
    <w:basedOn w:val="Normalny"/>
    <w:uiPriority w:val="34"/>
    <w:qFormat/>
    <w:rsid w:val="000023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">
    <w:name w:val="Znak"/>
    <w:basedOn w:val="Normalny"/>
    <w:rsid w:val="00D85A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Zdzisław Dwojak</dc:creator>
  <cp:keywords/>
  <dc:description/>
  <cp:lastModifiedBy>Magdalena Błaszek</cp:lastModifiedBy>
  <cp:revision>4</cp:revision>
  <dcterms:created xsi:type="dcterms:W3CDTF">2021-11-10T12:55:00Z</dcterms:created>
  <dcterms:modified xsi:type="dcterms:W3CDTF">2022-01-21T10:29:00Z</dcterms:modified>
</cp:coreProperties>
</file>